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4970" w:rsidRDefault="0049168E">
      <w:r>
        <w:t>-----------------------------------------------------Press release-----------------------------------------------------</w:t>
      </w:r>
    </w:p>
    <w:p w:rsidR="003643F8" w:rsidRDefault="003643F8"/>
    <w:p w:rsidR="0049168E" w:rsidRDefault="003643F8">
      <w:r>
        <w:rPr>
          <w:noProof/>
        </w:rPr>
        <w:drawing>
          <wp:inline distT="0" distB="0" distL="0" distR="0">
            <wp:extent cx="5756910" cy="294767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TaaS summit banner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947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168E" w:rsidRDefault="0049168E"/>
    <w:p w:rsidR="0049168E" w:rsidRDefault="0049168E"/>
    <w:p w:rsidR="0049168E" w:rsidRDefault="0049168E">
      <w:pPr>
        <w:rPr>
          <w:b/>
        </w:rPr>
      </w:pPr>
      <w:r w:rsidRPr="0049168E">
        <w:rPr>
          <w:b/>
        </w:rPr>
        <w:t>Oxynade is organising the first eTaaS (</w:t>
      </w:r>
      <w:proofErr w:type="spellStart"/>
      <w:r w:rsidRPr="0049168E">
        <w:rPr>
          <w:b/>
        </w:rPr>
        <w:t>eTicketing</w:t>
      </w:r>
      <w:proofErr w:type="spellEnd"/>
      <w:r w:rsidRPr="0049168E">
        <w:rPr>
          <w:b/>
        </w:rPr>
        <w:t xml:space="preserve"> as a Service) Summit in Europe</w:t>
      </w:r>
    </w:p>
    <w:p w:rsidR="0049168E" w:rsidRDefault="0049168E">
      <w:pPr>
        <w:rPr>
          <w:b/>
        </w:rPr>
      </w:pPr>
    </w:p>
    <w:p w:rsidR="00C65062" w:rsidRDefault="00C65062" w:rsidP="00C65062">
      <w:pPr>
        <w:shd w:val="clear" w:color="auto" w:fill="FFFFFF"/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</w:pPr>
      <w:r w:rsidRPr="00C65062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On </w:t>
      </w:r>
      <w:r w:rsidRPr="00C6506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nl-NL"/>
        </w:rPr>
        <w:t>the </w:t>
      </w:r>
      <w:r w:rsidRPr="00C65062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val="en-US" w:eastAsia="nl-NL"/>
        </w:rPr>
        <w:t>25th and 26th of September</w:t>
      </w:r>
      <w:r w:rsidR="007C4B06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val="en-US" w:eastAsia="nl-NL"/>
        </w:rPr>
        <w:t xml:space="preserve"> 2018</w:t>
      </w:r>
      <w:r w:rsidRPr="00C6506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nl-NL"/>
        </w:rPr>
        <w:t>, Oxynade</w:t>
      </w:r>
      <w:r w:rsidR="008F6F17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nl-NL"/>
        </w:rPr>
        <w:t xml:space="preserve">, a Belgian </w:t>
      </w:r>
      <w:r w:rsidR="008F6F17" w:rsidRPr="008F6F17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nl-NL"/>
        </w:rPr>
        <w:t>100% white label ticketing partner,</w:t>
      </w:r>
      <w:r w:rsidRPr="00C6506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nl-NL"/>
        </w:rPr>
        <w:t xml:space="preserve"> is hosting Europ</w:t>
      </w:r>
      <w:r w:rsidR="00684F4E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nl-NL"/>
        </w:rPr>
        <w:t>e</w:t>
      </w:r>
      <w:r w:rsidRPr="00C6506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nl-NL"/>
        </w:rPr>
        <w:t>'s first</w:t>
      </w:r>
      <w:r w:rsidRPr="00C65062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 </w:t>
      </w:r>
      <w:hyperlink r:id="rId5" w:history="1">
        <w:r w:rsidRPr="005E5A83">
          <w:rPr>
            <w:rStyle w:val="Hyperlink"/>
            <w:rFonts w:ascii="Helvetica Neue" w:eastAsia="Times New Roman" w:hAnsi="Helvetica Neue" w:cs="Times New Roman"/>
            <w:sz w:val="21"/>
            <w:szCs w:val="21"/>
            <w:lang w:val="en-US" w:eastAsia="nl-NL"/>
          </w:rPr>
          <w:t>eTaaS (</w:t>
        </w:r>
        <w:proofErr w:type="spellStart"/>
        <w:r w:rsidRPr="005E5A83">
          <w:rPr>
            <w:rStyle w:val="Hyperlink"/>
            <w:rFonts w:ascii="Helvetica Neue" w:eastAsia="Times New Roman" w:hAnsi="Helvetica Neue" w:cs="Times New Roman"/>
            <w:sz w:val="21"/>
            <w:szCs w:val="21"/>
            <w:lang w:val="en-US" w:eastAsia="nl-NL"/>
          </w:rPr>
          <w:t>eTicketing</w:t>
        </w:r>
        <w:proofErr w:type="spellEnd"/>
        <w:r w:rsidRPr="005E5A83">
          <w:rPr>
            <w:rStyle w:val="Hyperlink"/>
            <w:rFonts w:ascii="Helvetica Neue" w:eastAsia="Times New Roman" w:hAnsi="Helvetica Neue" w:cs="Times New Roman"/>
            <w:sz w:val="21"/>
            <w:szCs w:val="21"/>
            <w:lang w:val="en-US" w:eastAsia="nl-NL"/>
          </w:rPr>
          <w:t xml:space="preserve"> as a Service) Summit </w:t>
        </w:r>
      </w:hyperlink>
      <w:bookmarkStart w:id="0" w:name="_GoBack"/>
      <w:bookmarkEnd w:id="0"/>
      <w:r w:rsidRPr="00C65062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in the magical </w:t>
      </w:r>
      <w:proofErr w:type="spellStart"/>
      <w:r w:rsidRPr="00C65062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Phantasialand</w:t>
      </w:r>
      <w:proofErr w:type="spellEnd"/>
      <w:r w:rsidR="00684F4E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 (Germany)</w:t>
      </w:r>
      <w:r w:rsidRPr="00C65062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. </w:t>
      </w:r>
    </w:p>
    <w:p w:rsidR="00173BDD" w:rsidRDefault="00173BDD" w:rsidP="00C65062">
      <w:pPr>
        <w:shd w:val="clear" w:color="auto" w:fill="FFFFFF"/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</w:pPr>
    </w:p>
    <w:p w:rsidR="00173BDD" w:rsidRPr="00C65062" w:rsidRDefault="00173BDD" w:rsidP="00C65062">
      <w:pPr>
        <w:shd w:val="clear" w:color="auto" w:fill="FFFFFF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nl-NL"/>
        </w:rPr>
      </w:pPr>
      <w:r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eTaaS stands </w:t>
      </w:r>
      <w:r w:rsidR="00684F4E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for an ultra-advanced and hyper scalable </w:t>
      </w:r>
      <w:r w:rsidR="003B708C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100% </w:t>
      </w:r>
      <w:r w:rsidR="00931B19" w:rsidRPr="00931B19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white label solution within its core</w:t>
      </w:r>
      <w:r w:rsidR="00684F4E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. It i</w:t>
      </w:r>
      <w:r w:rsidR="003B708C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s</w:t>
      </w:r>
      <w:r w:rsidR="00684F4E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 based on the newest technologies and</w:t>
      </w:r>
      <w:r w:rsidR="003B708C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 especially designed for</w:t>
      </w:r>
      <w:r w:rsidR="00684F4E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 professional</w:t>
      </w:r>
      <w:r w:rsidR="003B708C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 ticketing agencies and distributors with the need to </w:t>
      </w:r>
      <w:r w:rsidR="00684F4E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tailor</w:t>
      </w:r>
      <w:r w:rsidR="003B708C" w:rsidRPr="003B708C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 their </w:t>
      </w:r>
      <w:r w:rsidR="00684F4E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platform</w:t>
      </w:r>
      <w:r w:rsidR="003B708C" w:rsidRPr="003B708C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 and make it a part of their own brand</w:t>
      </w:r>
      <w:r w:rsidR="00684F4E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 and business</w:t>
      </w:r>
      <w:r w:rsidR="003B708C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.</w:t>
      </w:r>
    </w:p>
    <w:p w:rsidR="00C65062" w:rsidRDefault="00C65062" w:rsidP="00C65062">
      <w:pPr>
        <w:shd w:val="clear" w:color="auto" w:fill="FFFFFF"/>
        <w:spacing w:before="150"/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</w:pPr>
      <w:r w:rsidRPr="00C65062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Attendees </w:t>
      </w:r>
      <w:r w:rsidR="00684F4E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will get</w:t>
      </w:r>
      <w:r w:rsidRPr="00C65062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 inspired by the</w:t>
      </w:r>
      <w:hyperlink r:id="rId6" w:history="1">
        <w:r w:rsidRPr="005E5A83">
          <w:rPr>
            <w:rStyle w:val="Hyperlink"/>
            <w:rFonts w:ascii="Helvetica Neue" w:eastAsia="Times New Roman" w:hAnsi="Helvetica Neue" w:cs="Times New Roman"/>
            <w:sz w:val="21"/>
            <w:szCs w:val="21"/>
            <w:lang w:val="en-US" w:eastAsia="nl-NL"/>
          </w:rPr>
          <w:t> line-up </w:t>
        </w:r>
      </w:hyperlink>
      <w:r w:rsidRPr="00C65062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of nearly </w:t>
      </w:r>
      <w:r w:rsidRPr="00C65062">
        <w:rPr>
          <w:rFonts w:ascii="Helvetica Neue" w:eastAsia="Times New Roman" w:hAnsi="Helvetica Neue" w:cs="Times New Roman"/>
          <w:b/>
          <w:bCs/>
          <w:color w:val="222222"/>
          <w:sz w:val="21"/>
          <w:szCs w:val="21"/>
          <w:lang w:val="en-US" w:eastAsia="nl-NL"/>
        </w:rPr>
        <w:t>10 international ticketing business specialists as guest speakers</w:t>
      </w:r>
      <w:r w:rsidRPr="00C65062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 with each of them giving more insights into their field of expertise. To top it off, Oxynade will </w:t>
      </w:r>
      <w:proofErr w:type="spellStart"/>
      <w:r w:rsidR="00684F4E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organise</w:t>
      </w:r>
      <w:proofErr w:type="spellEnd"/>
      <w:r w:rsidR="00684F4E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 an African dinner experience</w:t>
      </w:r>
      <w:r w:rsidRPr="00C65062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, an overnig</w:t>
      </w:r>
      <w:r w:rsidR="006058DE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ht stay and access to </w:t>
      </w:r>
      <w:proofErr w:type="spellStart"/>
      <w:r w:rsidR="006058DE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Phantasia</w:t>
      </w:r>
      <w:r w:rsidRPr="00C65062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land</w:t>
      </w:r>
      <w:proofErr w:type="spellEnd"/>
      <w:r w:rsidRPr="00C65062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. </w:t>
      </w:r>
    </w:p>
    <w:p w:rsidR="008F6F17" w:rsidRPr="00C65062" w:rsidRDefault="008F6F17" w:rsidP="00C65062">
      <w:pPr>
        <w:shd w:val="clear" w:color="auto" w:fill="FFFFFF"/>
        <w:spacing w:before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nl-NL"/>
        </w:rPr>
      </w:pPr>
      <w:r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Hans Nissens, CEO</w:t>
      </w:r>
      <w:r w:rsidR="00684F4E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 of Oxynade</w:t>
      </w:r>
      <w:r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, explains: “The setup of this summit is to inspire and create interaction between ticketing specialists</w:t>
      </w:r>
      <w:r w:rsidR="00684F4E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 from all across Europe</w:t>
      </w:r>
      <w:r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. We’ll be offering a broad range of speakers with real-life expertise</w:t>
      </w:r>
      <w:r w:rsidR="00684F4E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 in different verticals and geo-markets </w:t>
      </w:r>
      <w:r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to share their best practices and use cases. It will be a great networking opportunity for all ticketing experts.”</w:t>
      </w:r>
    </w:p>
    <w:p w:rsidR="00C65062" w:rsidRPr="00C65062" w:rsidRDefault="008F6F17" w:rsidP="00C65062">
      <w:pPr>
        <w:shd w:val="clear" w:color="auto" w:fill="FFFFFF"/>
        <w:spacing w:before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nl-NL"/>
        </w:rPr>
      </w:pPr>
      <w:r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If you would like to join, t</w:t>
      </w:r>
      <w:r w:rsidR="00C65062" w:rsidRPr="00C65062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he only thing you need to do is</w:t>
      </w:r>
      <w:r w:rsidR="00684F4E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 to</w:t>
      </w:r>
      <w:r w:rsidR="00C65062" w:rsidRPr="00C65062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 </w:t>
      </w:r>
      <w:hyperlink r:id="rId7" w:history="1">
        <w:r w:rsidR="00684F4E">
          <w:rPr>
            <w:rStyle w:val="Hyperlink"/>
            <w:rFonts w:ascii="Helvetica Neue" w:eastAsia="Times New Roman" w:hAnsi="Helvetica Neue" w:cs="Times New Roman"/>
            <w:sz w:val="21"/>
            <w:szCs w:val="21"/>
            <w:lang w:val="en-US" w:eastAsia="nl-NL"/>
          </w:rPr>
          <w:t>visit</w:t>
        </w:r>
        <w:r w:rsidR="00C65062" w:rsidRPr="005E5A83">
          <w:rPr>
            <w:rStyle w:val="Hyperlink"/>
            <w:rFonts w:ascii="Helvetica Neue" w:eastAsia="Times New Roman" w:hAnsi="Helvetica Neue" w:cs="Times New Roman"/>
            <w:sz w:val="21"/>
            <w:szCs w:val="21"/>
            <w:lang w:val="en-US" w:eastAsia="nl-NL"/>
          </w:rPr>
          <w:t xml:space="preserve"> the Oxynade website</w:t>
        </w:r>
      </w:hyperlink>
      <w:r w:rsidR="00C65062" w:rsidRPr="00C65062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 </w:t>
      </w:r>
      <w:r w:rsidR="00684F4E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and </w:t>
      </w:r>
      <w:r w:rsidR="00C65062" w:rsidRPr="00C65062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fill out the '</w:t>
      </w:r>
      <w:hyperlink r:id="rId8" w:history="1">
        <w:r w:rsidR="00C65062" w:rsidRPr="005E5A83">
          <w:rPr>
            <w:rStyle w:val="Hyperlink"/>
            <w:rFonts w:ascii="Helvetica Neue" w:eastAsia="Times New Roman" w:hAnsi="Helvetica Neue" w:cs="Times New Roman"/>
            <w:sz w:val="21"/>
            <w:szCs w:val="21"/>
            <w:lang w:val="en-US" w:eastAsia="nl-NL"/>
          </w:rPr>
          <w:t>Free tickets form</w:t>
        </w:r>
      </w:hyperlink>
      <w:r w:rsidR="00684F4E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'. C</w:t>
      </w:r>
      <w:r w:rsidR="00C65062" w:rsidRPr="00C65062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hances are you can </w:t>
      </w:r>
      <w:r w:rsidR="00C65062" w:rsidRPr="00C65062">
        <w:rPr>
          <w:rFonts w:ascii="Helvetica Neue" w:eastAsia="Times New Roman" w:hAnsi="Helvetica Neue" w:cs="Times New Roman"/>
          <w:b/>
          <w:bCs/>
          <w:color w:val="222222"/>
          <w:sz w:val="21"/>
          <w:szCs w:val="21"/>
          <w:lang w:val="en-US" w:eastAsia="nl-NL"/>
        </w:rPr>
        <w:t>save 350€</w:t>
      </w:r>
      <w:r w:rsidR="00684F4E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 and enjoy an inspiring </w:t>
      </w:r>
      <w:r w:rsidR="00C65062" w:rsidRPr="00C65062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couple of days full of free </w:t>
      </w:r>
      <w:r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ticketing </w:t>
      </w:r>
      <w:r w:rsidR="00684F4E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business </w:t>
      </w:r>
      <w:r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insights</w:t>
      </w:r>
      <w:r w:rsidR="00684F4E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 xml:space="preserve"> and international networking</w:t>
      </w:r>
      <w:r w:rsidR="00C65062" w:rsidRPr="00C65062">
        <w:rPr>
          <w:rFonts w:ascii="Helvetica Neue" w:eastAsia="Times New Roman" w:hAnsi="Helvetica Neue" w:cs="Times New Roman"/>
          <w:color w:val="222222"/>
          <w:sz w:val="21"/>
          <w:szCs w:val="21"/>
          <w:lang w:val="en-US" w:eastAsia="nl-NL"/>
        </w:rPr>
        <w:t>.</w:t>
      </w:r>
    </w:p>
    <w:p w:rsidR="00D128F8" w:rsidRPr="008F6F17" w:rsidRDefault="00D128F8">
      <w:pPr>
        <w:rPr>
          <w:lang w:val="en-US"/>
        </w:rPr>
      </w:pPr>
    </w:p>
    <w:p w:rsidR="00D128F8" w:rsidRDefault="00D128F8"/>
    <w:p w:rsidR="00D128F8" w:rsidRDefault="00D128F8" w:rsidP="00D128F8">
      <w:r>
        <w:t>-----------------------------------------------------------End-----------------------------------------------------------</w:t>
      </w:r>
    </w:p>
    <w:p w:rsidR="00D128F8" w:rsidRDefault="00D128F8"/>
    <w:p w:rsidR="00D128F8" w:rsidRDefault="00D128F8">
      <w:r w:rsidRPr="005E5A83">
        <w:rPr>
          <w:b/>
        </w:rPr>
        <w:t>Note</w:t>
      </w:r>
      <w:r>
        <w:t xml:space="preserve">: For more information, please contact Hannah </w:t>
      </w:r>
      <w:proofErr w:type="spellStart"/>
      <w:r>
        <w:t>Coekaerts</w:t>
      </w:r>
      <w:proofErr w:type="spellEnd"/>
      <w:r>
        <w:t xml:space="preserve"> (+32 495 52 30 45, </w:t>
      </w:r>
      <w:hyperlink r:id="rId9" w:history="1">
        <w:r w:rsidRPr="0056569D">
          <w:rPr>
            <w:rStyle w:val="Hyperlink"/>
          </w:rPr>
          <w:t>hannah.coekaerts@oxynade.com</w:t>
        </w:r>
      </w:hyperlink>
      <w:r w:rsidR="003B708C">
        <w:t>)</w:t>
      </w:r>
    </w:p>
    <w:p w:rsidR="00E42DB6" w:rsidRPr="00E42DB6" w:rsidRDefault="005E5A83" w:rsidP="00E42DB6">
      <w:pPr>
        <w:rPr>
          <w:rFonts w:ascii="Calibri" w:eastAsia="Times New Roman" w:hAnsi="Calibri" w:cs="Calibri"/>
          <w:lang w:val="en-US" w:eastAsia="nl-NL"/>
        </w:rPr>
      </w:pPr>
      <w:r w:rsidRPr="005E5A83">
        <w:rPr>
          <w:b/>
        </w:rPr>
        <w:lastRenderedPageBreak/>
        <w:t xml:space="preserve">Can you please use this </w:t>
      </w:r>
      <w:proofErr w:type="gramStart"/>
      <w:r w:rsidRPr="005E5A83">
        <w:rPr>
          <w:b/>
        </w:rPr>
        <w:t>link</w:t>
      </w:r>
      <w:r w:rsidR="00173BDD">
        <w:t>:</w:t>
      </w:r>
      <w:proofErr w:type="gramEnd"/>
      <w:r w:rsidR="00173BDD">
        <w:t xml:space="preserve"> </w:t>
      </w:r>
      <w:r w:rsidR="000C78AF" w:rsidRPr="000C78AF">
        <w:rPr>
          <w:rFonts w:ascii="Calibri" w:eastAsia="Times New Roman" w:hAnsi="Calibri" w:cs="Calibri"/>
          <w:lang w:val="en-US" w:eastAsia="nl-NL"/>
        </w:rPr>
        <w:t>https://www.oxynade.com/etaas-summit?utm_medium=display&amp;utm_source=MaGestionBilletterie.com&amp;utm_campaign=etaasmatch-20180614-en</w:t>
      </w:r>
    </w:p>
    <w:p w:rsidR="00173BDD" w:rsidRPr="00E42DB6" w:rsidRDefault="00173BDD">
      <w:pPr>
        <w:rPr>
          <w:lang w:val="en-US"/>
        </w:rPr>
      </w:pPr>
    </w:p>
    <w:p w:rsidR="00560533" w:rsidRDefault="00560533"/>
    <w:p w:rsidR="00560533" w:rsidRDefault="005E5A83" w:rsidP="00560533">
      <w:r>
        <w:rPr>
          <w:b/>
        </w:rPr>
        <w:t>Banner i</w:t>
      </w:r>
      <w:r w:rsidR="00560533" w:rsidRPr="005E5A83">
        <w:rPr>
          <w:b/>
        </w:rPr>
        <w:t>mage source:</w:t>
      </w:r>
      <w:r w:rsidR="00560533">
        <w:t xml:space="preserve"> Instagram </w:t>
      </w:r>
      <w:proofErr w:type="spellStart"/>
      <w:r w:rsidR="00560533">
        <w:t>Phantasia</w:t>
      </w:r>
      <w:proofErr w:type="spellEnd"/>
    </w:p>
    <w:p w:rsidR="00560533" w:rsidRPr="005E5A83" w:rsidRDefault="00560533">
      <w:pPr>
        <w:rPr>
          <w:b/>
        </w:rPr>
      </w:pPr>
      <w:r w:rsidRPr="005E5A83">
        <w:rPr>
          <w:b/>
        </w:rPr>
        <w:t>Media</w:t>
      </w:r>
    </w:p>
    <w:p w:rsidR="00641EB0" w:rsidRDefault="00641EB0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2605405</wp:posOffset>
            </wp:positionH>
            <wp:positionV relativeFrom="paragraph">
              <wp:posOffset>170815</wp:posOffset>
            </wp:positionV>
            <wp:extent cx="2170430" cy="563999"/>
            <wp:effectExtent l="0" t="0" r="0" b="0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TaaS Summit white@4x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0430" cy="5639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120650</wp:posOffset>
            </wp:positionV>
            <wp:extent cx="2422934" cy="629920"/>
            <wp:effectExtent l="0" t="0" r="0" b="0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eTaaS Summit blue@4x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934" cy="629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2544445</wp:posOffset>
                </wp:positionH>
                <wp:positionV relativeFrom="paragraph">
                  <wp:posOffset>150495</wp:posOffset>
                </wp:positionV>
                <wp:extent cx="2306320" cy="579120"/>
                <wp:effectExtent l="0" t="0" r="5080" b="508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6320" cy="579120"/>
                        </a:xfrm>
                        <a:prstGeom prst="rect">
                          <a:avLst/>
                        </a:prstGeom>
                        <a:solidFill>
                          <a:srgbClr val="545D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9D4BF2" id="Rechthoek 4" o:spid="_x0000_s1026" style="position:absolute;margin-left:200.35pt;margin-top:11.85pt;width:181.6pt;height:45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" fillcolor="#545dff" stroked="f" strokeweight="1pt"/>
            </w:pict>
          </mc:Fallback>
        </mc:AlternateContent>
      </w:r>
    </w:p>
    <w:p w:rsidR="00641EB0" w:rsidRPr="0049168E" w:rsidRDefault="00641EB0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2574925</wp:posOffset>
            </wp:positionH>
            <wp:positionV relativeFrom="paragraph">
              <wp:posOffset>895985</wp:posOffset>
            </wp:positionV>
            <wp:extent cx="2123440" cy="1224517"/>
            <wp:effectExtent l="0" t="0" r="0" b="0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ogo-Blue_on_White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3440" cy="12245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>
            <wp:extent cx="2110297" cy="548640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eTaaS Summit white@4x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434" cy="549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716280</wp:posOffset>
            </wp:positionV>
            <wp:extent cx="2052320" cy="533603"/>
            <wp:effectExtent l="0" t="0" r="508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-horizontal-Blue_on_White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320" cy="5336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41EB0" w:rsidRPr="0049168E" w:rsidSect="0059459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68E"/>
    <w:rsid w:val="000B4004"/>
    <w:rsid w:val="000C78AF"/>
    <w:rsid w:val="00173BDD"/>
    <w:rsid w:val="001A6B37"/>
    <w:rsid w:val="003643F8"/>
    <w:rsid w:val="003B708C"/>
    <w:rsid w:val="003F7E32"/>
    <w:rsid w:val="0049168E"/>
    <w:rsid w:val="00560533"/>
    <w:rsid w:val="0059459C"/>
    <w:rsid w:val="005E5A83"/>
    <w:rsid w:val="006058DE"/>
    <w:rsid w:val="00641EB0"/>
    <w:rsid w:val="00684F4E"/>
    <w:rsid w:val="007C4B06"/>
    <w:rsid w:val="008F6F17"/>
    <w:rsid w:val="00915566"/>
    <w:rsid w:val="00931B19"/>
    <w:rsid w:val="009614BC"/>
    <w:rsid w:val="009C12EC"/>
    <w:rsid w:val="00AC4AF1"/>
    <w:rsid w:val="00C65062"/>
    <w:rsid w:val="00D128F8"/>
    <w:rsid w:val="00E42DB6"/>
    <w:rsid w:val="00F02B3A"/>
    <w:rsid w:val="00F7465B"/>
    <w:rsid w:val="00FD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D9884"/>
  <w14:defaultImageDpi w14:val="32767"/>
  <w15:chartTrackingRefBased/>
  <w15:docId w15:val="{B5D175A6-1C81-7648-A586-46F8B6E28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128F8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rsid w:val="00D128F8"/>
    <w:rPr>
      <w:color w:val="605E5C"/>
      <w:shd w:val="clear" w:color="auto" w:fill="E1DFDD"/>
    </w:rPr>
  </w:style>
  <w:style w:type="paragraph" w:styleId="Normaalweb">
    <w:name w:val="Normal (Web)"/>
    <w:basedOn w:val="Standaard"/>
    <w:uiPriority w:val="99"/>
    <w:semiHidden/>
    <w:unhideWhenUsed/>
    <w:rsid w:val="00C6506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nl-BE" w:eastAsia="nl-NL"/>
    </w:rPr>
  </w:style>
  <w:style w:type="character" w:styleId="Zwaar">
    <w:name w:val="Strong"/>
    <w:basedOn w:val="Standaardalinea-lettertype"/>
    <w:uiPriority w:val="22"/>
    <w:qFormat/>
    <w:rsid w:val="00C65062"/>
    <w:rPr>
      <w:b/>
      <w:bCs/>
    </w:rPr>
  </w:style>
  <w:style w:type="table" w:styleId="Tabelraster">
    <w:name w:val="Table Grid"/>
    <w:basedOn w:val="Standaardtabel"/>
    <w:uiPriority w:val="39"/>
    <w:rsid w:val="005E5A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E42D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2lwW1Mw" TargetMode="External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hyperlink" Target="https://bit.ly/2lwW1Mw" TargetMode="External"/><Relationship Id="rId12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bit.ly/2lwW1Mw" TargetMode="External"/><Relationship Id="rId11" Type="http://schemas.openxmlformats.org/officeDocument/2006/relationships/image" Target="media/image3.png"/><Relationship Id="rId5" Type="http://schemas.openxmlformats.org/officeDocument/2006/relationships/hyperlink" Target="https://bit.ly/2lwW1Mw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hyperlink" Target="mailto:hannah.coekaerts@oxynade.com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Nissens</dc:creator>
  <cp:keywords/>
  <dc:description/>
  <cp:lastModifiedBy>Hans Nissens</cp:lastModifiedBy>
  <cp:revision>2</cp:revision>
  <dcterms:created xsi:type="dcterms:W3CDTF">2018-06-25T08:25:00Z</dcterms:created>
  <dcterms:modified xsi:type="dcterms:W3CDTF">2018-06-25T08:25:00Z</dcterms:modified>
</cp:coreProperties>
</file>